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4936" filled="true" fillcolor="#00517b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line="254" w:lineRule="auto" w:before="2"/>
        <w:ind w:left="2755" w:right="2757" w:firstLine="0"/>
        <w:jc w:val="center"/>
        <w:rPr>
          <w:rFonts w:ascii="Georgia"/>
          <w:sz w:val="80"/>
        </w:rPr>
      </w:pPr>
      <w:r>
        <w:rPr/>
        <w:pict>
          <v:shape style="position:absolute;margin-left:120.062988pt;margin-top:-54.2813pt;width:85.2pt;height:88.6pt;mso-position-horizontal-relative:page;mso-position-vertical-relative:paragraph;z-index:1072" coordorigin="2401,-1086" coordsize="1704,1772" path="m2401,686l2401,-1086,4105,-1086e" filled="false" stroked="true" strokeweight="2.25pt" strokecolor="#8bc34a">
            <v:path arrowok="t"/>
            <w10:wrap type="none"/>
          </v:shape>
        </w:pict>
      </w:r>
      <w:r>
        <w:rPr/>
        <w:pict>
          <v:shape style="position:absolute;margin-left:514.768677pt;margin-top:155.980057pt;width:85.2pt;height:88.6pt;mso-position-horizontal-relative:page;mso-position-vertical-relative:paragraph;z-index:1096" coordorigin="10295,3120" coordsize="1704,1772" path="m11999,3120l11999,4891,10295,4891e" filled="false" stroked="true" strokeweight="2.25pt" strokecolor="#8bc34a">
            <v:path arrowok="t"/>
            <w10:wrap type="none"/>
          </v:shape>
        </w:pict>
      </w:r>
      <w:r>
        <w:rPr>
          <w:rFonts w:ascii="Georgia"/>
          <w:color w:val="FFFFFF"/>
          <w:w w:val="105"/>
          <w:sz w:val="80"/>
        </w:rPr>
        <w:t>PD190:</w:t>
      </w:r>
      <w:r>
        <w:rPr>
          <w:rFonts w:ascii="Georgia"/>
          <w:color w:val="FFFFFF"/>
          <w:spacing w:val="-118"/>
          <w:w w:val="105"/>
          <w:sz w:val="80"/>
        </w:rPr>
        <w:t> </w:t>
      </w:r>
      <w:r>
        <w:rPr>
          <w:rFonts w:ascii="Georgia"/>
          <w:color w:val="FFFFFF"/>
          <w:w w:val="105"/>
          <w:sz w:val="80"/>
        </w:rPr>
        <w:t>Case Presentation</w:t>
      </w:r>
    </w:p>
    <w:p>
      <w:pPr>
        <w:pStyle w:val="BodyText"/>
        <w:spacing w:before="2"/>
        <w:rPr>
          <w:rFonts w:ascii="Georgia"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343.275696pt,18.329pt" to="376.724515pt,18.329pt" stroked="true" strokeweight="3.0pt" strokecolor="#039be4">
            <w10:wrap type="topAndBottom"/>
          </v:line>
        </w:pict>
      </w:r>
    </w:p>
    <w:p>
      <w:pPr>
        <w:spacing w:line="252" w:lineRule="auto" w:before="123"/>
        <w:ind w:left="3105" w:right="3107" w:hanging="1"/>
        <w:jc w:val="center"/>
        <w:rPr>
          <w:rFonts w:ascii="Georgia"/>
          <w:sz w:val="48"/>
        </w:rPr>
      </w:pPr>
      <w:r>
        <w:rPr>
          <w:rFonts w:ascii="Georgia"/>
          <w:color w:val="8BC34A"/>
          <w:w w:val="105"/>
          <w:sz w:val="48"/>
        </w:rPr>
        <w:t>Ammera Kaing Sonia Soto </w:t>
      </w:r>
      <w:r>
        <w:rPr>
          <w:rFonts w:ascii="Georgia"/>
          <w:color w:val="FFFFFF"/>
          <w:w w:val="105"/>
          <w:sz w:val="48"/>
        </w:rPr>
        <w:t>September</w:t>
      </w:r>
      <w:r>
        <w:rPr>
          <w:rFonts w:ascii="Georgia"/>
          <w:color w:val="FFFFFF"/>
          <w:spacing w:val="-51"/>
          <w:w w:val="105"/>
          <w:sz w:val="48"/>
        </w:rPr>
        <w:t> </w:t>
      </w:r>
      <w:r>
        <w:rPr>
          <w:rFonts w:ascii="Georgia"/>
          <w:color w:val="FFFFFF"/>
          <w:w w:val="105"/>
          <w:sz w:val="48"/>
        </w:rPr>
        <w:t>6,</w:t>
      </w:r>
      <w:r>
        <w:rPr>
          <w:rFonts w:ascii="Georgia"/>
          <w:color w:val="FFFFFF"/>
          <w:spacing w:val="-51"/>
          <w:w w:val="105"/>
          <w:sz w:val="48"/>
        </w:rPr>
        <w:t> </w:t>
      </w:r>
      <w:r>
        <w:rPr>
          <w:rFonts w:ascii="Georgia"/>
          <w:color w:val="FFFFFF"/>
          <w:w w:val="105"/>
          <w:sz w:val="48"/>
        </w:rPr>
        <w:t>2016</w:t>
      </w:r>
    </w:p>
    <w:p>
      <w:pPr>
        <w:spacing w:after="0" w:line="252" w:lineRule="auto"/>
        <w:jc w:val="center"/>
        <w:rPr>
          <w:rFonts w:ascii="Georgia"/>
          <w:sz w:val="48"/>
        </w:rPr>
        <w:sectPr>
          <w:type w:val="continuous"/>
          <w:pgSz w:w="14400" w:h="8100" w:orient="landscape"/>
          <w:pgMar w:top="720" w:bottom="280" w:left="2060" w:right="2060"/>
        </w:sectPr>
      </w:pPr>
    </w:p>
    <w:p>
      <w:pPr>
        <w:pStyle w:val="BodyText"/>
        <w:spacing w:before="10"/>
        <w:rPr>
          <w:rFonts w:ascii="Georgia"/>
          <w:sz w:val="19"/>
        </w:rPr>
      </w:pPr>
      <w:r>
        <w:rPr/>
        <w:pict>
          <v:rect style="position:absolute;margin-left:0pt;margin-top:0pt;width:719.999997pt;height:404.999998pt;mso-position-horizontal-relative:page;mso-position-vertical-relative:page;z-index:-4840" filled="true" fillcolor="#00517b" stroked="false">
            <v:fill type="solid"/>
            <w10:wrap type="none"/>
          </v:rect>
        </w:pict>
      </w:r>
    </w:p>
    <w:p>
      <w:pPr>
        <w:pStyle w:val="Heading1"/>
        <w:spacing w:before="26"/>
      </w:pPr>
      <w:r>
        <w:rPr>
          <w:color w:val="FFFFFF"/>
          <w:w w:val="110"/>
        </w:rPr>
        <w:t>Subjective</w:t>
      </w:r>
    </w:p>
    <w:p>
      <w:pPr>
        <w:pStyle w:val="BodyText"/>
        <w:rPr>
          <w:rFonts w:ascii="Georgia"/>
          <w:sz w:val="23"/>
        </w:rPr>
      </w:pPr>
      <w:r>
        <w:rPr/>
        <w:pict>
          <v:line style="position:absolute;mso-position-horizontal-relative:page;mso-position-vertical-relative:paragraph;z-index:1120;mso-wrap-distance-left:0;mso-wrap-distance-right:0" from="38.784473pt,16.519207pt" to="72.233288pt,16.519207pt" stroked="true" strokeweight="3.0pt" strokecolor="#039be4">
            <w10:wrap type="topAndBottom"/>
          </v:line>
        </w:pict>
      </w:r>
    </w:p>
    <w:p>
      <w:pPr>
        <w:spacing w:before="296"/>
        <w:ind w:left="105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>9yr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old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female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presents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for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PRRs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#14-OL,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#J-OL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due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to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incipient</w:t>
      </w:r>
      <w:r>
        <w:rPr>
          <w:rFonts w:ascii="Arial"/>
          <w:b/>
          <w:color w:val="FFFFFF"/>
          <w:spacing w:val="-58"/>
          <w:sz w:val="36"/>
        </w:rPr>
        <w:t> </w:t>
      </w:r>
      <w:r>
        <w:rPr>
          <w:rFonts w:ascii="Arial"/>
          <w:b/>
          <w:color w:val="FFFFFF"/>
          <w:sz w:val="36"/>
        </w:rPr>
        <w:t>caries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BodyText"/>
        <w:spacing w:line="458" w:lineRule="auto"/>
        <w:ind w:left="105" w:right="7292"/>
      </w:pPr>
      <w:r>
        <w:rPr>
          <w:color w:val="FFFFFF"/>
          <w:w w:val="95"/>
        </w:rPr>
        <w:t>MedHx: Non-contributory Dental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Hx: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history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caries</w:t>
      </w:r>
    </w:p>
    <w:p>
      <w:pPr>
        <w:pStyle w:val="BodyText"/>
        <w:spacing w:line="458" w:lineRule="auto" w:before="13"/>
        <w:ind w:left="105" w:right="690"/>
      </w:pPr>
      <w:r>
        <w:rPr>
          <w:color w:val="FFFFFF"/>
          <w:w w:val="95"/>
        </w:rPr>
        <w:t>Dietary: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unable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to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obtain,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but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likely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consists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refined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carbohydrates</w:t>
      </w:r>
      <w:r>
        <w:rPr>
          <w:color w:val="FFFFFF"/>
          <w:w w:val="92"/>
        </w:rPr>
        <w:t> </w:t>
      </w:r>
      <w:r>
        <w:rPr>
          <w:color w:val="FFFFFF"/>
          <w:w w:val="90"/>
        </w:rPr>
        <w:t>Allergies: NKDA</w:t>
      </w:r>
    </w:p>
    <w:p>
      <w:pPr>
        <w:pStyle w:val="BodyText"/>
        <w:spacing w:before="13"/>
        <w:ind w:left="105"/>
      </w:pPr>
      <w:r>
        <w:rPr>
          <w:color w:val="FFFFFF"/>
        </w:rPr>
        <w:t>Social:</w:t>
      </w:r>
      <w:r>
        <w:rPr>
          <w:color w:val="FFFFFF"/>
          <w:spacing w:val="-66"/>
        </w:rPr>
        <w:t> </w:t>
      </w:r>
      <w:r>
        <w:rPr>
          <w:color w:val="FFFFFF"/>
        </w:rPr>
        <w:t>NSF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5"/>
      </w:pPr>
      <w:r>
        <w:rPr>
          <w:color w:val="FFFFFF"/>
          <w:w w:val="90"/>
        </w:rPr>
        <w:t>Developmental:</w:t>
      </w:r>
      <w:r>
        <w:rPr>
          <w:color w:val="FFFFFF"/>
          <w:spacing w:val="95"/>
          <w:w w:val="90"/>
        </w:rPr>
        <w:t> </w:t>
      </w:r>
      <w:r>
        <w:rPr>
          <w:color w:val="FFFFFF"/>
          <w:w w:val="90"/>
        </w:rPr>
        <w:t>NSF</w:t>
      </w:r>
    </w:p>
    <w:p>
      <w:pPr>
        <w:spacing w:after="0"/>
        <w:sectPr>
          <w:pgSz w:w="14400" w:h="8100" w:orient="landscape"/>
          <w:pgMar w:top="720" w:bottom="280" w:left="640" w:right="2060"/>
        </w:sect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0pt;margin-top:0pt;width:719.999997pt;height:404.999998pt;mso-position-horizontal-relative:page;mso-position-vertical-relative:page;z-index:-4792" filled="true" fillcolor="#00517b" stroked="false">
            <v:fill type="solid"/>
            <w10:wrap type="none"/>
          </v:rect>
        </w:pict>
      </w:r>
    </w:p>
    <w:p>
      <w:pPr>
        <w:pStyle w:val="Heading1"/>
      </w:pPr>
      <w:r>
        <w:rPr>
          <w:color w:val="FFFFFF"/>
          <w:w w:val="110"/>
        </w:rPr>
        <w:t>Assessment/Diagnosis</w:t>
      </w:r>
    </w:p>
    <w:p>
      <w:pPr>
        <w:pStyle w:val="BodyText"/>
        <w:rPr>
          <w:rFonts w:ascii="Georgia"/>
          <w:sz w:val="23"/>
        </w:rPr>
      </w:pPr>
      <w:r>
        <w:rPr/>
        <w:pict>
          <v:line style="position:absolute;mso-position-horizontal-relative:page;mso-position-vertical-relative:paragraph;z-index:1168;mso-wrap-distance-left:0;mso-wrap-distance-right:0" from="38.784473pt,16.519207pt" to="72.233288pt,16.519207pt" stroked="true" strokeweight="3.0pt" strokecolor="#039be4">
            <w10:wrap type="topAndBottom"/>
          </v:line>
        </w:pict>
      </w:r>
    </w:p>
    <w:p>
      <w:pPr>
        <w:pStyle w:val="BodyText"/>
        <w:spacing w:before="435"/>
        <w:ind w:left="105"/>
      </w:pPr>
      <w:r>
        <w:rPr>
          <w:color w:val="FFFFFF"/>
          <w:w w:val="95"/>
        </w:rPr>
        <w:t>CRA:</w:t>
      </w:r>
      <w:r>
        <w:rPr>
          <w:color w:val="FFFFFF"/>
          <w:spacing w:val="-72"/>
          <w:w w:val="95"/>
        </w:rPr>
        <w:t> </w:t>
      </w:r>
      <w:r>
        <w:rPr>
          <w:color w:val="FFFFFF"/>
          <w:w w:val="95"/>
        </w:rPr>
        <w:t>High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105" w:right="0" w:firstLine="143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Active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lesions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present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clinically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70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Poor</w:t>
      </w:r>
      <w:r>
        <w:rPr>
          <w:color w:val="FFFFFF"/>
          <w:spacing w:val="-59"/>
          <w:w w:val="95"/>
          <w:sz w:val="36"/>
        </w:rPr>
        <w:t> </w:t>
      </w:r>
      <w:r>
        <w:rPr>
          <w:color w:val="FFFFFF"/>
          <w:w w:val="95"/>
          <w:sz w:val="36"/>
        </w:rPr>
        <w:t>oral</w:t>
      </w:r>
      <w:r>
        <w:rPr>
          <w:color w:val="FFFFFF"/>
          <w:spacing w:val="-59"/>
          <w:w w:val="95"/>
          <w:sz w:val="36"/>
        </w:rPr>
        <w:t> </w:t>
      </w:r>
      <w:r>
        <w:rPr>
          <w:color w:val="FFFFFF"/>
          <w:w w:val="95"/>
          <w:sz w:val="36"/>
        </w:rPr>
        <w:t>hygiene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05"/>
      </w:pPr>
      <w:r>
        <w:rPr>
          <w:color w:val="FFFFFF"/>
          <w:w w:val="95"/>
        </w:rPr>
        <w:t>Diagnosis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based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on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clinical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exam: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incipient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caries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Staining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in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pits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sticky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with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explorer,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not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present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on</w:t>
      </w:r>
      <w:r>
        <w:rPr>
          <w:color w:val="FFFFFF"/>
          <w:spacing w:val="-70"/>
          <w:w w:val="95"/>
          <w:sz w:val="36"/>
        </w:rPr>
        <w:t> </w:t>
      </w:r>
      <w:r>
        <w:rPr>
          <w:color w:val="FFFFFF"/>
          <w:w w:val="95"/>
          <w:sz w:val="36"/>
        </w:rPr>
        <w:t>radiographs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70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Student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provider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calculated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maximum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LA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based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on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patient’s</w:t>
      </w:r>
      <w:r>
        <w:rPr>
          <w:color w:val="FFFFFF"/>
          <w:spacing w:val="-62"/>
          <w:w w:val="95"/>
          <w:sz w:val="36"/>
        </w:rPr>
        <w:t> </w:t>
      </w:r>
      <w:r>
        <w:rPr>
          <w:color w:val="FFFFFF"/>
          <w:w w:val="95"/>
          <w:sz w:val="36"/>
        </w:rPr>
        <w:t>weight</w:t>
      </w:r>
    </w:p>
    <w:p>
      <w:pPr>
        <w:spacing w:after="0" w:line="240" w:lineRule="auto"/>
        <w:jc w:val="left"/>
        <w:rPr>
          <w:sz w:val="36"/>
        </w:rPr>
        <w:sectPr>
          <w:pgSz w:w="14400" w:h="8100" w:orient="landscape"/>
          <w:pgMar w:top="720" w:bottom="280" w:left="640" w:right="2060"/>
        </w:sectPr>
      </w:pPr>
    </w:p>
    <w:p>
      <w:pPr>
        <w:pStyle w:val="Heading1"/>
        <w:spacing w:before="6"/>
      </w:pPr>
      <w:r>
        <w:rPr/>
        <w:pict>
          <v:rect style="position:absolute;margin-left:0pt;margin-top:0pt;width:719.999997pt;height:404.999998pt;mso-position-horizontal-relative:page;mso-position-vertical-relative:page;z-index:-4720" filled="true" fillcolor="#00517b" stroked="false">
            <v:fill type="solid"/>
            <w10:wrap type="none"/>
          </v:rect>
        </w:pict>
      </w:r>
      <w:r>
        <w:rPr>
          <w:color w:val="FFFFFF"/>
          <w:w w:val="110"/>
        </w:rPr>
        <w:t>Preps</w:t>
      </w:r>
    </w:p>
    <w:p>
      <w:pPr>
        <w:pStyle w:val="BodyText"/>
        <w:spacing w:line="458" w:lineRule="auto" w:before="280"/>
        <w:ind w:left="105" w:right="3794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1342650</wp:posOffset>
            </wp:positionH>
            <wp:positionV relativeFrom="paragraph">
              <wp:posOffset>1274842</wp:posOffset>
            </wp:positionV>
            <wp:extent cx="2541251" cy="287597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51" cy="2875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5099575</wp:posOffset>
            </wp:positionH>
            <wp:positionV relativeFrom="paragraph">
              <wp:posOffset>1274841</wp:posOffset>
            </wp:positionV>
            <wp:extent cx="2457933" cy="278168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933" cy="278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4696" from="38.784473pt,42.822918pt" to="72.233288pt,42.822918pt" stroked="true" strokeweight="3.0pt" strokecolor="#039be4">
            <w10:wrap type="none"/>
          </v:line>
        </w:pict>
      </w:r>
      <w:r>
        <w:rPr>
          <w:color w:val="FFFFFF"/>
          <w:w w:val="95"/>
        </w:rPr>
        <w:t>Superficial</w:t>
      </w:r>
      <w:r>
        <w:rPr>
          <w:color w:val="FFFFFF"/>
          <w:spacing w:val="-63"/>
          <w:w w:val="95"/>
        </w:rPr>
        <w:t> </w:t>
      </w:r>
      <w:r>
        <w:rPr>
          <w:color w:val="FFFFFF"/>
          <w:w w:val="95"/>
        </w:rPr>
        <w:t>preps</w:t>
      </w:r>
      <w:r>
        <w:rPr>
          <w:color w:val="FFFFFF"/>
          <w:spacing w:val="-63"/>
          <w:w w:val="95"/>
        </w:rPr>
        <w:t> </w:t>
      </w:r>
      <w:r>
        <w:rPr>
          <w:color w:val="FFFFFF"/>
          <w:w w:val="95"/>
        </w:rPr>
        <w:t>did</w:t>
      </w:r>
      <w:r>
        <w:rPr>
          <w:color w:val="FFFFFF"/>
          <w:spacing w:val="-63"/>
          <w:w w:val="95"/>
        </w:rPr>
        <w:t> </w:t>
      </w:r>
      <w:r>
        <w:rPr>
          <w:color w:val="FFFFFF"/>
          <w:w w:val="95"/>
        </w:rPr>
        <w:t>not</w:t>
      </w:r>
      <w:r>
        <w:rPr>
          <w:color w:val="FFFFFF"/>
          <w:spacing w:val="-63"/>
          <w:w w:val="95"/>
        </w:rPr>
        <w:t> </w:t>
      </w:r>
      <w:r>
        <w:rPr>
          <w:color w:val="FFFFFF"/>
          <w:w w:val="95"/>
        </w:rPr>
        <w:t>require</w:t>
      </w:r>
      <w:r>
        <w:rPr>
          <w:color w:val="FFFFFF"/>
          <w:spacing w:val="-63"/>
          <w:w w:val="95"/>
        </w:rPr>
        <w:t> </w:t>
      </w:r>
      <w:r>
        <w:rPr>
          <w:color w:val="FFFFFF"/>
          <w:w w:val="95"/>
        </w:rPr>
        <w:t>local</w:t>
      </w:r>
      <w:r>
        <w:rPr>
          <w:color w:val="FFFFFF"/>
          <w:spacing w:val="-63"/>
          <w:w w:val="95"/>
        </w:rPr>
        <w:t> </w:t>
      </w:r>
      <w:r>
        <w:rPr>
          <w:color w:val="FFFFFF"/>
          <w:w w:val="95"/>
        </w:rPr>
        <w:t>anesthetic.</w:t>
      </w:r>
      <w:r>
        <w:rPr>
          <w:color w:val="FFFFFF"/>
          <w:w w:val="92"/>
        </w:rPr>
        <w:t> </w:t>
      </w:r>
      <w:r>
        <w:rPr>
          <w:color w:val="FFFFFF"/>
          <w:w w:val="95"/>
        </w:rPr>
        <w:t>Cotton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rolls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dri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angles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isolation</w:t>
      </w:r>
    </w:p>
    <w:p>
      <w:pPr>
        <w:spacing w:after="0" w:line="458" w:lineRule="auto"/>
        <w:sectPr>
          <w:pgSz w:w="14400" w:h="8100" w:orient="landscape"/>
          <w:pgMar w:top="440" w:bottom="0" w:left="640" w:right="2060"/>
        </w:sect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0pt;margin-top:0pt;width:719.999997pt;height:404.999998pt;mso-position-horizontal-relative:page;mso-position-vertical-relative:page;z-index:-4600" filled="true" fillcolor="#00517b" stroked="false">
            <v:fill type="solid"/>
            <w10:wrap type="none"/>
          </v:rect>
        </w:pict>
      </w:r>
    </w:p>
    <w:p>
      <w:pPr>
        <w:pStyle w:val="Heading1"/>
      </w:pPr>
      <w:r>
        <w:rPr>
          <w:color w:val="FFFFFF"/>
          <w:w w:val="105"/>
        </w:rPr>
        <w:t>Final</w:t>
      </w:r>
      <w:r>
        <w:rPr>
          <w:color w:val="FFFFFF"/>
          <w:spacing w:val="112"/>
          <w:w w:val="105"/>
        </w:rPr>
        <w:t> </w:t>
      </w:r>
      <w:r>
        <w:rPr>
          <w:color w:val="FFFFFF"/>
          <w:w w:val="105"/>
        </w:rPr>
        <w:t>Restorations</w:t>
      </w:r>
    </w:p>
    <w:p>
      <w:pPr>
        <w:pStyle w:val="BodyText"/>
        <w:rPr>
          <w:rFonts w:ascii="Georgia"/>
          <w:sz w:val="23"/>
        </w:rPr>
      </w:pPr>
      <w:r>
        <w:rPr/>
        <w:pict>
          <v:line style="position:absolute;mso-position-horizontal-relative:page;mso-position-vertical-relative:paragraph;z-index:1312;mso-wrap-distance-left:0;mso-wrap-distance-right:0" from="38.784473pt,16.519207pt" to="72.233288pt,16.519207pt" stroked="true" strokeweight="3.0pt" strokecolor="#039be4"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904675</wp:posOffset>
            </wp:positionH>
            <wp:positionV relativeFrom="paragraph">
              <wp:posOffset>416335</wp:posOffset>
            </wp:positionV>
            <wp:extent cx="2695531" cy="2916936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31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4806050</wp:posOffset>
            </wp:positionH>
            <wp:positionV relativeFrom="paragraph">
              <wp:posOffset>374822</wp:posOffset>
            </wp:positionV>
            <wp:extent cx="2678457" cy="2923222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457" cy="2923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Georgia"/>
          <w:sz w:val="14"/>
        </w:rPr>
      </w:pPr>
    </w:p>
    <w:p>
      <w:pPr>
        <w:spacing w:after="0"/>
        <w:rPr>
          <w:rFonts w:ascii="Georgia"/>
          <w:sz w:val="14"/>
        </w:rPr>
        <w:sectPr>
          <w:pgSz w:w="14400" w:h="8100" w:orient="landscape"/>
          <w:pgMar w:top="720" w:bottom="280" w:left="640" w:right="2060"/>
        </w:sectPr>
      </w:pPr>
    </w:p>
    <w:p>
      <w:pPr>
        <w:pStyle w:val="BodyText"/>
        <w:spacing w:before="10"/>
        <w:rPr>
          <w:rFonts w:ascii="Georgia"/>
          <w:sz w:val="19"/>
        </w:rPr>
      </w:pPr>
      <w:r>
        <w:rPr/>
        <w:pict>
          <v:rect style="position:absolute;margin-left:0pt;margin-top:0pt;width:719.999997pt;height:404.999998pt;mso-position-horizontal-relative:page;mso-position-vertical-relative:page;z-index:-4552" filled="true" fillcolor="#00517b" stroked="false">
            <v:fill type="solid"/>
            <w10:wrap type="none"/>
          </v:rect>
        </w:pict>
      </w:r>
    </w:p>
    <w:p>
      <w:pPr>
        <w:spacing w:before="26"/>
        <w:ind w:left="105" w:right="0" w:firstLine="0"/>
        <w:jc w:val="left"/>
        <w:rPr>
          <w:rFonts w:ascii="Georgia"/>
          <w:sz w:val="60"/>
        </w:rPr>
      </w:pPr>
      <w:r>
        <w:rPr>
          <w:rFonts w:ascii="Georgia"/>
          <w:color w:val="FFFFFF"/>
          <w:w w:val="105"/>
          <w:sz w:val="60"/>
        </w:rPr>
        <w:t>Guidance &amp;</w:t>
      </w:r>
      <w:r>
        <w:rPr>
          <w:rFonts w:ascii="Georgia"/>
          <w:color w:val="FFFFFF"/>
          <w:spacing w:val="59"/>
          <w:w w:val="105"/>
          <w:sz w:val="60"/>
        </w:rPr>
        <w:t> </w:t>
      </w:r>
      <w:r>
        <w:rPr>
          <w:rFonts w:ascii="Georgia"/>
          <w:color w:val="FFFFFF"/>
          <w:w w:val="105"/>
          <w:sz w:val="60"/>
        </w:rPr>
        <w:t>Management</w:t>
      </w:r>
    </w:p>
    <w:p>
      <w:pPr>
        <w:pStyle w:val="BodyText"/>
        <w:rPr>
          <w:rFonts w:ascii="Georgia"/>
          <w:sz w:val="23"/>
        </w:rPr>
      </w:pPr>
      <w:r>
        <w:rPr/>
        <w:pict>
          <v:line style="position:absolute;mso-position-horizontal-relative:page;mso-position-vertical-relative:paragraph;z-index:1408;mso-wrap-distance-left:0;mso-wrap-distance-right:0" from="38.784473pt,16.519207pt" to="72.233288pt,16.519207pt" stroked="true" strokeweight="3.0pt" strokecolor="#039be4">
            <w10:wrap type="topAndBottom"/>
          </v:line>
        </w:pict>
      </w:r>
    </w:p>
    <w:p>
      <w:pPr>
        <w:pStyle w:val="BodyText"/>
        <w:spacing w:before="267"/>
        <w:ind w:left="105"/>
      </w:pPr>
      <w:r>
        <w:rPr>
          <w:color w:val="FFFFFF"/>
          <w:w w:val="90"/>
        </w:rPr>
        <w:t>Anticipatory Guidance - Middle Childhood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480"/>
        <w:jc w:val="left"/>
        <w:rPr>
          <w:color w:val="FFFFFF"/>
          <w:sz w:val="20"/>
        </w:rPr>
      </w:pPr>
      <w:r>
        <w:rPr>
          <w:color w:val="FFFFFF"/>
          <w:w w:val="90"/>
          <w:sz w:val="36"/>
        </w:rPr>
        <w:t>Injury</w:t>
      </w:r>
      <w:r>
        <w:rPr>
          <w:color w:val="FFFFFF"/>
          <w:spacing w:val="46"/>
          <w:w w:val="90"/>
          <w:sz w:val="36"/>
        </w:rPr>
        <w:t> </w:t>
      </w:r>
      <w:r>
        <w:rPr>
          <w:color w:val="FFFFFF"/>
          <w:w w:val="90"/>
          <w:sz w:val="36"/>
        </w:rPr>
        <w:t>Prevention/Trauma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71" w:after="0"/>
        <w:ind w:left="825" w:right="0" w:hanging="480"/>
        <w:jc w:val="left"/>
        <w:rPr>
          <w:color w:val="FFFFFF"/>
          <w:sz w:val="20"/>
        </w:rPr>
      </w:pPr>
      <w:r>
        <w:rPr>
          <w:color w:val="FFFFFF"/>
          <w:w w:val="90"/>
          <w:sz w:val="36"/>
        </w:rPr>
        <w:t>Oral Hygiene Improvement (encourage independent</w:t>
      </w:r>
      <w:r>
        <w:rPr>
          <w:color w:val="FFFFFF"/>
          <w:spacing w:val="84"/>
          <w:w w:val="90"/>
          <w:sz w:val="36"/>
        </w:rPr>
        <w:t> </w:t>
      </w:r>
      <w:r>
        <w:rPr>
          <w:color w:val="FFFFFF"/>
          <w:w w:val="90"/>
          <w:sz w:val="36"/>
        </w:rPr>
        <w:t>brushing)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458" w:lineRule="auto" w:before="71" w:after="0"/>
        <w:ind w:left="105" w:right="5045" w:firstLine="143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Possible</w:t>
      </w:r>
      <w:r>
        <w:rPr>
          <w:color w:val="FFFFFF"/>
          <w:spacing w:val="-63"/>
          <w:w w:val="95"/>
          <w:sz w:val="36"/>
        </w:rPr>
        <w:t> </w:t>
      </w:r>
      <w:r>
        <w:rPr>
          <w:color w:val="FFFFFF"/>
          <w:w w:val="95"/>
          <w:sz w:val="36"/>
        </w:rPr>
        <w:t>ortho</w:t>
      </w:r>
      <w:r>
        <w:rPr>
          <w:color w:val="FFFFFF"/>
          <w:spacing w:val="-63"/>
          <w:w w:val="95"/>
          <w:sz w:val="36"/>
        </w:rPr>
        <w:t> </w:t>
      </w:r>
      <w:r>
        <w:rPr>
          <w:color w:val="FFFFFF"/>
          <w:w w:val="95"/>
          <w:sz w:val="36"/>
        </w:rPr>
        <w:t>referral</w:t>
      </w:r>
      <w:r>
        <w:rPr>
          <w:color w:val="FFFFFF"/>
          <w:spacing w:val="-63"/>
          <w:w w:val="95"/>
          <w:sz w:val="36"/>
        </w:rPr>
        <w:t> </w:t>
      </w:r>
      <w:r>
        <w:rPr>
          <w:color w:val="FFFFFF"/>
          <w:w w:val="95"/>
          <w:sz w:val="36"/>
        </w:rPr>
        <w:t>for</w:t>
      </w:r>
      <w:r>
        <w:rPr>
          <w:color w:val="FFFFFF"/>
          <w:spacing w:val="-63"/>
          <w:w w:val="95"/>
          <w:sz w:val="36"/>
        </w:rPr>
        <w:t> </w:t>
      </w:r>
      <w:r>
        <w:rPr>
          <w:color w:val="FFFFFF"/>
          <w:w w:val="95"/>
          <w:sz w:val="36"/>
        </w:rPr>
        <w:t>evaluation</w:t>
      </w:r>
      <w:r>
        <w:rPr>
          <w:color w:val="FFFFFF"/>
          <w:w w:val="91"/>
          <w:sz w:val="36"/>
        </w:rPr>
        <w:t> </w:t>
      </w:r>
      <w:r>
        <w:rPr>
          <w:color w:val="FFFFFF"/>
          <w:w w:val="95"/>
          <w:sz w:val="36"/>
        </w:rPr>
        <w:t>Management</w:t>
      </w:r>
      <w:r>
        <w:rPr>
          <w:color w:val="FFFFFF"/>
          <w:spacing w:val="-64"/>
          <w:w w:val="95"/>
          <w:sz w:val="36"/>
        </w:rPr>
        <w:t> </w:t>
      </w:r>
      <w:r>
        <w:rPr>
          <w:color w:val="FFFFFF"/>
          <w:w w:val="95"/>
          <w:sz w:val="36"/>
        </w:rPr>
        <w:t>Strategy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Exams</w:t>
      </w:r>
      <w:r>
        <w:rPr>
          <w:color w:val="FFFFFF"/>
          <w:spacing w:val="-45"/>
          <w:w w:val="95"/>
          <w:sz w:val="36"/>
        </w:rPr>
        <w:t> </w:t>
      </w:r>
      <w:r>
        <w:rPr>
          <w:color w:val="FFFFFF"/>
          <w:w w:val="95"/>
          <w:sz w:val="36"/>
        </w:rPr>
        <w:t>every</w:t>
      </w:r>
      <w:r>
        <w:rPr>
          <w:color w:val="FFFFFF"/>
          <w:spacing w:val="-45"/>
          <w:w w:val="95"/>
          <w:sz w:val="36"/>
        </w:rPr>
        <w:t> </w:t>
      </w:r>
      <w:r>
        <w:rPr>
          <w:color w:val="FFFFFF"/>
          <w:w w:val="95"/>
          <w:sz w:val="36"/>
        </w:rPr>
        <w:t>3mo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70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Fluoride</w:t>
      </w:r>
      <w:r>
        <w:rPr>
          <w:color w:val="FFFFFF"/>
          <w:spacing w:val="-79"/>
          <w:w w:val="95"/>
          <w:sz w:val="36"/>
        </w:rPr>
        <w:t> </w:t>
      </w:r>
      <w:r>
        <w:rPr>
          <w:color w:val="FFFFFF"/>
          <w:w w:val="95"/>
          <w:sz w:val="36"/>
        </w:rPr>
        <w:t>varnish</w:t>
      </w:r>
      <w:r>
        <w:rPr>
          <w:color w:val="FFFFFF"/>
          <w:spacing w:val="-79"/>
          <w:w w:val="95"/>
          <w:sz w:val="36"/>
        </w:rPr>
        <w:t> </w:t>
      </w:r>
      <w:r>
        <w:rPr>
          <w:color w:val="FFFFFF"/>
          <w:w w:val="95"/>
          <w:sz w:val="36"/>
        </w:rPr>
        <w:t>applied</w:t>
      </w:r>
      <w:r>
        <w:rPr>
          <w:color w:val="FFFFFF"/>
          <w:spacing w:val="-79"/>
          <w:w w:val="95"/>
          <w:sz w:val="36"/>
        </w:rPr>
        <w:t> </w:t>
      </w:r>
      <w:r>
        <w:rPr>
          <w:color w:val="FFFFFF"/>
          <w:w w:val="95"/>
          <w:sz w:val="36"/>
        </w:rPr>
        <w:t>every</w:t>
      </w:r>
      <w:r>
        <w:rPr>
          <w:color w:val="FFFFFF"/>
          <w:spacing w:val="-79"/>
          <w:w w:val="95"/>
          <w:sz w:val="36"/>
        </w:rPr>
        <w:t> </w:t>
      </w:r>
      <w:r>
        <w:rPr>
          <w:color w:val="FFFFFF"/>
          <w:w w:val="95"/>
          <w:sz w:val="36"/>
        </w:rPr>
        <w:t>3-4mo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70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Reduce</w:t>
      </w:r>
      <w:r>
        <w:rPr>
          <w:color w:val="FFFFFF"/>
          <w:spacing w:val="-49"/>
          <w:w w:val="95"/>
          <w:sz w:val="36"/>
        </w:rPr>
        <w:t> </w:t>
      </w:r>
      <w:r>
        <w:rPr>
          <w:color w:val="FFFFFF"/>
          <w:w w:val="95"/>
          <w:sz w:val="36"/>
        </w:rPr>
        <w:t>intake</w:t>
      </w:r>
      <w:r>
        <w:rPr>
          <w:color w:val="FFFFFF"/>
          <w:spacing w:val="-49"/>
          <w:w w:val="95"/>
          <w:sz w:val="36"/>
        </w:rPr>
        <w:t> </w:t>
      </w:r>
      <w:r>
        <w:rPr>
          <w:color w:val="FFFFFF"/>
          <w:w w:val="95"/>
          <w:sz w:val="36"/>
        </w:rPr>
        <w:t>of</w:t>
      </w:r>
      <w:r>
        <w:rPr>
          <w:color w:val="FFFFFF"/>
          <w:spacing w:val="-49"/>
          <w:w w:val="95"/>
          <w:sz w:val="36"/>
        </w:rPr>
        <w:t> </w:t>
      </w:r>
      <w:r>
        <w:rPr>
          <w:color w:val="FFFFFF"/>
          <w:w w:val="95"/>
          <w:sz w:val="36"/>
        </w:rPr>
        <w:t>sugar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70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5"/>
          <w:sz w:val="36"/>
        </w:rPr>
        <w:t>Improve</w:t>
      </w:r>
      <w:r>
        <w:rPr>
          <w:color w:val="FFFFFF"/>
          <w:spacing w:val="-78"/>
          <w:w w:val="95"/>
          <w:sz w:val="36"/>
        </w:rPr>
        <w:t> </w:t>
      </w:r>
      <w:r>
        <w:rPr>
          <w:color w:val="FFFFFF"/>
          <w:w w:val="95"/>
          <w:sz w:val="36"/>
        </w:rPr>
        <w:t>OHI</w:t>
      </w:r>
    </w:p>
    <w:p>
      <w:pPr>
        <w:spacing w:after="0" w:line="240" w:lineRule="auto"/>
        <w:jc w:val="left"/>
        <w:rPr>
          <w:sz w:val="36"/>
        </w:rPr>
        <w:sectPr>
          <w:pgSz w:w="14400" w:h="8100" w:orient="landscape"/>
          <w:pgMar w:top="720" w:bottom="280" w:left="640" w:right="2060"/>
        </w:sect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0pt;margin-top:0pt;width:719.999997pt;height:404.999998pt;mso-position-horizontal-relative:page;mso-position-vertical-relative:page;z-index:-4504" filled="true" fillcolor="#00517b" stroked="false">
            <v:fill type="solid"/>
            <w10:wrap type="none"/>
          </v:rect>
        </w:pict>
      </w:r>
    </w:p>
    <w:p>
      <w:pPr>
        <w:pStyle w:val="Heading1"/>
        <w:ind w:right="105"/>
      </w:pPr>
      <w:r>
        <w:rPr>
          <w:color w:val="FFFFFF"/>
          <w:w w:val="105"/>
        </w:rPr>
        <w:t>Follow-up</w:t>
      </w:r>
      <w:r>
        <w:rPr>
          <w:color w:val="FFFFFF"/>
          <w:spacing w:val="66"/>
          <w:w w:val="105"/>
        </w:rPr>
        <w:t> </w:t>
      </w:r>
      <w:r>
        <w:rPr>
          <w:color w:val="FFFFFF"/>
          <w:w w:val="105"/>
        </w:rPr>
        <w:t>Plan</w:t>
      </w:r>
    </w:p>
    <w:p>
      <w:pPr>
        <w:pStyle w:val="BodyText"/>
        <w:rPr>
          <w:rFonts w:ascii="Georgia"/>
          <w:sz w:val="23"/>
        </w:rPr>
      </w:pPr>
      <w:r>
        <w:rPr/>
        <w:pict>
          <v:line style="position:absolute;mso-position-horizontal-relative:page;mso-position-vertical-relative:paragraph;z-index:1456;mso-wrap-distance-left:0;mso-wrap-distance-right:0" from="38.784473pt,16.519207pt" to="72.233288pt,16.519207pt" stroked="true" strokeweight="3.0pt" strokecolor="#039be4">
            <w10:wrap type="topAndBottom"/>
          </v:line>
        </w:pict>
      </w:r>
    </w:p>
    <w:p>
      <w:pPr>
        <w:pStyle w:val="BodyText"/>
        <w:spacing w:line="458" w:lineRule="auto" w:before="435"/>
        <w:ind w:left="105" w:right="105"/>
      </w:pPr>
      <w:r>
        <w:rPr>
          <w:color w:val="FFFFFF"/>
          <w:w w:val="95"/>
        </w:rPr>
        <w:t>Continue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with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more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frequent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(3mo)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dental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exams,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apply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varnish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3-4x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year Medical</w:t>
      </w:r>
      <w:r>
        <w:rPr>
          <w:color w:val="FFFFFF"/>
          <w:spacing w:val="-52"/>
          <w:w w:val="95"/>
        </w:rPr>
        <w:t> </w:t>
      </w:r>
      <w:r>
        <w:rPr>
          <w:color w:val="FFFFFF"/>
          <w:w w:val="95"/>
        </w:rPr>
        <w:t>Significance:</w:t>
      </w:r>
      <w:r>
        <w:rPr>
          <w:color w:val="FFFFFF"/>
          <w:spacing w:val="-52"/>
          <w:w w:val="95"/>
        </w:rPr>
        <w:t> </w:t>
      </w:r>
      <w:r>
        <w:rPr>
          <w:color w:val="FFFFFF"/>
          <w:w w:val="95"/>
        </w:rPr>
        <w:t>none</w:t>
      </w:r>
    </w:p>
    <w:p>
      <w:pPr>
        <w:pStyle w:val="BodyText"/>
        <w:spacing w:line="458" w:lineRule="auto" w:before="13"/>
        <w:ind w:left="105" w:right="7366"/>
      </w:pPr>
      <w:r>
        <w:rPr>
          <w:color w:val="FFFFFF"/>
          <w:w w:val="90"/>
        </w:rPr>
        <w:t>Nursing Significance: none </w:t>
      </w:r>
      <w:r>
        <w:rPr>
          <w:color w:val="FFFFFF"/>
          <w:w w:val="95"/>
        </w:rPr>
        <w:t>Main Issues: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3" w:after="0"/>
        <w:ind w:left="825" w:right="0" w:hanging="577"/>
        <w:jc w:val="left"/>
        <w:rPr>
          <w:color w:val="FFFFFF"/>
          <w:sz w:val="36"/>
        </w:rPr>
      </w:pPr>
      <w:r>
        <w:rPr>
          <w:color w:val="FFFFFF"/>
          <w:w w:val="90"/>
          <w:sz w:val="36"/>
        </w:rPr>
        <w:t>Improving oral hygiene,</w:t>
      </w:r>
      <w:r>
        <w:rPr>
          <w:color w:val="FFFFFF"/>
          <w:spacing w:val="-54"/>
          <w:w w:val="90"/>
          <w:sz w:val="36"/>
        </w:rPr>
        <w:t> </w:t>
      </w:r>
      <w:r>
        <w:rPr>
          <w:color w:val="FFFFFF"/>
          <w:w w:val="90"/>
          <w:sz w:val="36"/>
        </w:rPr>
        <w:t>diet</w:t>
      </w:r>
    </w:p>
    <w:p>
      <w:pPr>
        <w:spacing w:after="0" w:line="240" w:lineRule="auto"/>
        <w:jc w:val="left"/>
        <w:rPr>
          <w:sz w:val="36"/>
        </w:rPr>
        <w:sectPr>
          <w:pgSz w:w="14400" w:h="8100" w:orient="landscape"/>
          <w:pgMar w:top="720" w:bottom="280" w:left="640" w:right="1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4456" filled="true" fillcolor="#00517b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4"/>
        </w:rPr>
      </w:pPr>
    </w:p>
    <w:p>
      <w:pPr>
        <w:pStyle w:val="BodyText"/>
        <w:spacing w:line="60" w:lineRule="exact"/>
        <w:ind w:left="105"/>
        <w:rPr>
          <w:sz w:val="6"/>
        </w:rPr>
      </w:pPr>
      <w:r>
        <w:rPr>
          <w:position w:val="0"/>
          <w:sz w:val="6"/>
        </w:rPr>
        <w:pict>
          <v:group style="width:36.450pt;height:3pt;mso-position-horizontal-relative:char;mso-position-vertical-relative:line" coordorigin="0,0" coordsize="729,60">
            <v:line style="position:absolute" from="30,30" to="699,30" stroked="true" strokeweight="3.0pt" strokecolor="#039be4"/>
          </v:group>
        </w:pict>
      </w:r>
      <w:r>
        <w:rPr>
          <w:position w:val="0"/>
          <w:sz w:val="6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58" w:lineRule="auto" w:before="37"/>
        <w:ind w:left="105" w:right="104"/>
      </w:pPr>
      <w:r>
        <w:rPr>
          <w:color w:val="FFFFFF"/>
          <w:w w:val="95"/>
        </w:rPr>
        <w:t>Good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case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interdisciplinary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approach: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No,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this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is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straightforward</w:t>
      </w:r>
      <w:r>
        <w:rPr>
          <w:color w:val="FFFFFF"/>
          <w:spacing w:val="-54"/>
          <w:w w:val="95"/>
        </w:rPr>
        <w:t> </w:t>
      </w:r>
      <w:r>
        <w:rPr>
          <w:color w:val="FFFFFF"/>
          <w:w w:val="95"/>
        </w:rPr>
        <w:t>case Advice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to</w:t>
      </w:r>
      <w:r>
        <w:rPr>
          <w:color w:val="FFFFFF"/>
          <w:spacing w:val="-70"/>
          <w:w w:val="95"/>
        </w:rPr>
        <w:t> </w:t>
      </w:r>
      <w:r>
        <w:rPr>
          <w:color w:val="FFFFFF"/>
          <w:w w:val="95"/>
        </w:rPr>
        <w:t>parent:</w:t>
      </w:r>
    </w:p>
    <w:p>
      <w:pPr>
        <w:pStyle w:val="BodyText"/>
        <w:spacing w:before="13"/>
        <w:ind w:left="825" w:right="104"/>
      </w:pPr>
      <w:r>
        <w:rPr>
          <w:color w:val="FFFFFF"/>
          <w:w w:val="95"/>
        </w:rPr>
        <w:t>Reduce</w:t>
      </w:r>
      <w:r>
        <w:rPr>
          <w:color w:val="FFFFFF"/>
          <w:spacing w:val="-61"/>
          <w:w w:val="95"/>
        </w:rPr>
        <w:t> </w:t>
      </w:r>
      <w:r>
        <w:rPr>
          <w:color w:val="FFFFFF"/>
          <w:w w:val="95"/>
        </w:rPr>
        <w:t>sugar</w:t>
      </w:r>
      <w:r>
        <w:rPr>
          <w:color w:val="FFFFFF"/>
          <w:spacing w:val="-61"/>
          <w:w w:val="95"/>
        </w:rPr>
        <w:t> </w:t>
      </w:r>
      <w:r>
        <w:rPr>
          <w:color w:val="FFFFFF"/>
          <w:w w:val="95"/>
        </w:rPr>
        <w:t>intake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458" w:lineRule="auto"/>
        <w:ind w:left="105" w:right="2795" w:firstLine="720"/>
      </w:pPr>
      <w:r>
        <w:rPr>
          <w:color w:val="FFFFFF"/>
          <w:w w:val="95"/>
        </w:rPr>
        <w:t>Help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child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brush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until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improvement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in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hygiene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is</w:t>
      </w:r>
      <w:r>
        <w:rPr>
          <w:color w:val="FFFFFF"/>
          <w:spacing w:val="-62"/>
          <w:w w:val="95"/>
        </w:rPr>
        <w:t> </w:t>
      </w:r>
      <w:r>
        <w:rPr>
          <w:color w:val="FFFFFF"/>
          <w:w w:val="95"/>
        </w:rPr>
        <w:t>seen</w:t>
      </w:r>
      <w:r>
        <w:rPr>
          <w:color w:val="FFFFFF"/>
          <w:w w:val="94"/>
        </w:rPr>
        <w:t> </w:t>
      </w:r>
      <w:r>
        <w:rPr>
          <w:color w:val="FFFFFF"/>
          <w:w w:val="90"/>
        </w:rPr>
        <w:t>Potential</w:t>
      </w:r>
      <w:r>
        <w:rPr>
          <w:color w:val="FFFFFF"/>
          <w:spacing w:val="72"/>
          <w:w w:val="90"/>
        </w:rPr>
        <w:t> </w:t>
      </w:r>
      <w:r>
        <w:rPr>
          <w:color w:val="FFFFFF"/>
          <w:w w:val="90"/>
        </w:rPr>
        <w:t>Barriers:</w:t>
      </w:r>
    </w:p>
    <w:p>
      <w:pPr>
        <w:pStyle w:val="BodyText"/>
        <w:spacing w:before="13"/>
        <w:ind w:left="825" w:right="104"/>
      </w:pPr>
      <w:r>
        <w:rPr>
          <w:color w:val="FFFFFF"/>
          <w:w w:val="95"/>
        </w:rPr>
        <w:t>Lack of role model for oral hygiene? Geographic? Economic?</w:t>
      </w:r>
    </w:p>
    <w:p>
      <w:pPr>
        <w:spacing w:after="0"/>
        <w:sectPr>
          <w:pgSz w:w="14400" w:h="8100" w:orient="landscape"/>
          <w:pgMar w:top="720" w:bottom="280" w:left="640" w:right="1640"/>
        </w:sectPr>
      </w:pPr>
    </w:p>
    <w:p>
      <w:pPr>
        <w:pStyle w:val="Heading1"/>
        <w:spacing w:line="681" w:lineRule="exact" w:before="0"/>
      </w:pPr>
      <w:r>
        <w:rPr/>
        <w:pict>
          <v:rect style="position:absolute;margin-left:0pt;margin-top:0pt;width:719.999997pt;height:404.999998pt;mso-position-horizontal-relative:page;mso-position-vertical-relative:page;z-index:-4408" filled="true" fillcolor="#00517b" stroked="false">
            <v:fill type="solid"/>
            <w10:wrap type="none"/>
          </v:rect>
        </w:pict>
      </w:r>
      <w:r>
        <w:rPr>
          <w:color w:val="FFFFFF"/>
          <w:w w:val="105"/>
        </w:rPr>
        <w:t>Fluoride</w:t>
      </w:r>
      <w:r>
        <w:rPr>
          <w:color w:val="FFFFFF"/>
          <w:spacing w:val="121"/>
          <w:w w:val="105"/>
        </w:rPr>
        <w:t> </w:t>
      </w:r>
      <w:r>
        <w:rPr>
          <w:color w:val="FFFFFF"/>
          <w:w w:val="105"/>
        </w:rPr>
        <w:t>Prescription</w:t>
      </w:r>
    </w:p>
    <w:p>
      <w:pPr>
        <w:spacing w:before="281"/>
        <w:ind w:left="105" w:right="0" w:firstLine="0"/>
        <w:jc w:val="left"/>
        <w:rPr>
          <w:sz w:val="20"/>
        </w:rPr>
      </w:pPr>
      <w:r>
        <w:rPr>
          <w:color w:val="FFFFFF"/>
          <w:w w:val="95"/>
          <w:sz w:val="20"/>
        </w:rPr>
        <w:t>12) Write a fluoride prescription for this child assuming there is no water fluoridation in the community.</w:t>
      </w: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552;mso-wrap-distance-left:0;mso-wrap-distance-right:0" from="38.784473pt,14.328687pt" to="72.233288pt,14.328687pt" stroked="true" strokeweight="3.0pt" strokecolor="#039be4">
            <w10:wrap type="topAndBottom"/>
          </v:line>
        </w:pict>
      </w:r>
    </w:p>
    <w:p>
      <w:pPr>
        <w:spacing w:before="25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Name: </w:t>
      </w:r>
      <w:r>
        <w:rPr>
          <w:rFonts w:ascii="Arial"/>
          <w:color w:val="FFFFFF"/>
          <w:sz w:val="22"/>
        </w:rPr>
        <w:t>Sally Patient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Address:  </w:t>
      </w:r>
      <w:r>
        <w:rPr>
          <w:rFonts w:ascii="Arial"/>
          <w:color w:val="FFFFFF"/>
          <w:sz w:val="22"/>
        </w:rPr>
        <w:t>123 19th Ave, San Francisco, CA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tabs>
          <w:tab w:pos="825" w:val="left" w:leader="none"/>
        </w:tabs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Age:</w:t>
        <w:tab/>
      </w:r>
      <w:r>
        <w:rPr>
          <w:rFonts w:ascii="Arial"/>
          <w:color w:val="FFFFFF"/>
          <w:sz w:val="22"/>
        </w:rPr>
        <w:t>9</w:t>
      </w:r>
      <w:r>
        <w:rPr>
          <w:rFonts w:ascii="Arial"/>
          <w:color w:val="FFFFFF"/>
          <w:spacing w:val="60"/>
          <w:sz w:val="22"/>
        </w:rPr>
        <w:t> </w:t>
      </w:r>
      <w:r>
        <w:rPr>
          <w:rFonts w:ascii="Arial"/>
          <w:color w:val="FFFFFF"/>
          <w:sz w:val="22"/>
        </w:rPr>
        <w:t>years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Date: </w:t>
      </w:r>
      <w:r>
        <w:rPr>
          <w:rFonts w:ascii="Arial"/>
          <w:b/>
          <w:color w:val="FFFFFF"/>
          <w:spacing w:val="59"/>
          <w:sz w:val="22"/>
        </w:rPr>
        <w:t> </w:t>
      </w:r>
      <w:r>
        <w:rPr>
          <w:rFonts w:ascii="Arial"/>
          <w:color w:val="FFFFFF"/>
          <w:sz w:val="22"/>
        </w:rPr>
        <w:t>9/6/16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tabs>
          <w:tab w:pos="825" w:val="left" w:leader="none"/>
        </w:tabs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Rx</w:t>
        <w:tab/>
      </w:r>
      <w:r>
        <w:rPr>
          <w:rFonts w:ascii="Arial"/>
          <w:color w:val="FFFFFF"/>
          <w:sz w:val="22"/>
        </w:rPr>
        <w:t>1 mg F</w:t>
      </w:r>
      <w:r>
        <w:rPr>
          <w:rFonts w:ascii="Arial"/>
          <w:color w:val="FFFFFF"/>
          <w:sz w:val="20"/>
        </w:rPr>
        <w:t>- </w:t>
      </w:r>
      <w:r>
        <w:rPr>
          <w:rFonts w:ascii="Arial"/>
          <w:color w:val="FFFFFF"/>
          <w:sz w:val="22"/>
        </w:rPr>
        <w:t>in chewable tablet form (2.2 mg NaF), 120 mg F</w:t>
      </w:r>
      <w:r>
        <w:rPr>
          <w:rFonts w:ascii="Arial"/>
          <w:color w:val="FFFFFF"/>
          <w:sz w:val="20"/>
        </w:rPr>
        <w:t>- </w:t>
      </w:r>
      <w:r>
        <w:rPr>
          <w:rFonts w:ascii="Arial"/>
          <w:color w:val="FFFFFF"/>
          <w:sz w:val="22"/>
        </w:rPr>
        <w:t>total, for the prevention of tooth</w:t>
      </w:r>
      <w:r>
        <w:rPr>
          <w:rFonts w:ascii="Arial"/>
          <w:color w:val="FFFFFF"/>
          <w:spacing w:val="-18"/>
          <w:sz w:val="22"/>
        </w:rPr>
        <w:t> </w:t>
      </w:r>
      <w:r>
        <w:rPr>
          <w:rFonts w:ascii="Arial"/>
          <w:color w:val="FFFFFF"/>
          <w:sz w:val="22"/>
        </w:rPr>
        <w:t>decay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Direction:  </w:t>
      </w:r>
      <w:r>
        <w:rPr>
          <w:rFonts w:ascii="Arial"/>
          <w:color w:val="FFFFFF"/>
          <w:sz w:val="22"/>
        </w:rPr>
        <w:t>chew one tablet for one minute, and swish around the mouth, before swallowing, before bed each night.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Warning: </w:t>
      </w:r>
      <w:r>
        <w:rPr>
          <w:rFonts w:ascii="Arial"/>
          <w:color w:val="FFFFFF"/>
          <w:sz w:val="22"/>
        </w:rPr>
        <w:t>Keep bottle out of reach of children.  Do not exceed recommended dose.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Refill:   </w:t>
      </w:r>
      <w:r>
        <w:rPr>
          <w:rFonts w:ascii="Arial"/>
          <w:color w:val="FFFFFF"/>
          <w:sz w:val="22"/>
        </w:rPr>
        <w:t>x 1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Doctor's signature: </w:t>
      </w:r>
      <w:r>
        <w:rPr>
          <w:rFonts w:ascii="Arial"/>
          <w:color w:val="FFFFFF"/>
          <w:sz w:val="22"/>
        </w:rPr>
        <w:t>..............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105" w:right="0" w:firstLine="0"/>
        <w:jc w:val="left"/>
        <w:rPr>
          <w:rFonts w:ascii="Arial"/>
          <w:sz w:val="22"/>
        </w:rPr>
      </w:pPr>
      <w:r>
        <w:rPr>
          <w:rFonts w:ascii="Arial"/>
          <w:b/>
          <w:color w:val="FFFFFF"/>
          <w:sz w:val="22"/>
        </w:rPr>
        <w:t>Doctor's license #:</w:t>
      </w:r>
      <w:r>
        <w:rPr>
          <w:rFonts w:ascii="Arial"/>
          <w:b/>
          <w:color w:val="FFFFFF"/>
          <w:spacing w:val="54"/>
          <w:sz w:val="22"/>
        </w:rPr>
        <w:t> </w:t>
      </w:r>
      <w:r>
        <w:rPr>
          <w:rFonts w:ascii="Arial"/>
          <w:color w:val="FFFFFF"/>
          <w:sz w:val="22"/>
        </w:rPr>
        <w:t>...................</w:t>
      </w:r>
    </w:p>
    <w:sectPr>
      <w:pgSz w:w="14400" w:h="8100" w:orient="landscape"/>
      <w:pgMar w:top="500" w:bottom="280" w:left="6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105" w:hanging="578"/>
      </w:pPr>
      <w:rPr>
        <w:rFonts w:hint="default" w:ascii="Arial" w:hAnsi="Arial" w:eastAsia="Arial" w:cs="Arial"/>
        <w:spacing w:val="-25"/>
        <w:w w:val="91"/>
      </w:rPr>
    </w:lvl>
    <w:lvl w:ilvl="1">
      <w:start w:val="1"/>
      <w:numFmt w:val="bullet"/>
      <w:lvlText w:val="•"/>
      <w:lvlJc w:val="left"/>
      <w:pPr>
        <w:ind w:left="1260" w:hanging="5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5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0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0" w:hanging="5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6"/>
      <w:szCs w:val="36"/>
    </w:rPr>
  </w:style>
  <w:style w:styleId="Heading1" w:type="paragraph">
    <w:name w:val="Heading 1"/>
    <w:basedOn w:val="Normal"/>
    <w:uiPriority w:val="1"/>
    <w:qFormat/>
    <w:pPr>
      <w:spacing w:before="27"/>
      <w:ind w:left="105"/>
      <w:outlineLvl w:val="1"/>
    </w:pPr>
    <w:rPr>
      <w:rFonts w:ascii="Georgia" w:hAnsi="Georgia" w:eastAsia="Georgia" w:cs="Georgia"/>
      <w:sz w:val="60"/>
      <w:szCs w:val="60"/>
    </w:rPr>
  </w:style>
  <w:style w:styleId="ListParagraph" w:type="paragraph">
    <w:name w:val="List Paragraph"/>
    <w:basedOn w:val="Normal"/>
    <w:uiPriority w:val="1"/>
    <w:qFormat/>
    <w:pPr>
      <w:spacing w:before="70"/>
      <w:ind w:left="825" w:hanging="577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2016-09-09T15:46:13Z</dcterms:created>
  <dcterms:modified xsi:type="dcterms:W3CDTF">2016-09-09T15:46:13Z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Google</vt:lpwstr>
  </property>
  <property fmtid="{D5CDD505-2E9C-101B-9397-08002B2CF9AE}" pid="4" name="LastSaved">
    <vt:filetime>2016-09-09T00:00:00Z</vt:filetime>
  </property>
</Properties>
</file>